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4" w:rsidRPr="00CB7A0C" w:rsidRDefault="00924D44" w:rsidP="00924D44">
      <w:pPr>
        <w:spacing w:line="18" w:lineRule="atLeast"/>
        <w:rPr>
          <w:rFonts w:ascii="Times New Roman" w:hAnsi="Times New Roman" w:cs="Times New Roman"/>
          <w:sz w:val="28"/>
          <w:szCs w:val="28"/>
        </w:rPr>
      </w:pPr>
      <w:r w:rsidRPr="00924D44">
        <w:rPr>
          <w:rFonts w:ascii="Times New Roman" w:hAnsi="Times New Roman" w:cs="Times New Roman"/>
          <w:sz w:val="24"/>
          <w:szCs w:val="24"/>
        </w:rPr>
        <w:t>\</w:t>
      </w:r>
    </w:p>
    <w:p w:rsidR="00924D44" w:rsidRPr="00CB7A0C" w:rsidRDefault="00CB7A0C" w:rsidP="00924D4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A0C">
        <w:rPr>
          <w:rFonts w:ascii="Times New Roman" w:hAnsi="Times New Roman" w:cs="Times New Roman"/>
          <w:b/>
          <w:sz w:val="28"/>
          <w:szCs w:val="28"/>
        </w:rPr>
        <w:br/>
        <w:t>Список рекомендуемой литературы по акушерству.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Невынашивание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беременности, инфекция, врожденный иммунитет; Макаров О.В.,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Бахарева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И.В.(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Ганковская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Л.В.,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Ганковская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О.А., Ковальчук Л.В.)-«ГЭОТАР - Медиа».- Москва.- 73 с.-2007.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Сахарный диабет у беременных. Макаров О.</w:t>
      </w:r>
      <w:proofErr w:type="gram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Ордынский Москва 2010г С.127.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Акушерский риск. Максимум информации - минимум опасности для матери и </w:t>
      </w:r>
      <w:bookmarkStart w:id="0" w:name="_GoBack"/>
      <w:bookmarkEnd w:id="0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младенца Радзинский В.Е., Князев С.А., Костин И.Н. 2009 г. Издательство: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Эксмо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Акушерство. Клинические лекции: учебное пособие с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компактдиском</w:t>
      </w:r>
      <w:proofErr w:type="spellEnd"/>
      <w:proofErr w:type="gram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/ П</w:t>
      </w:r>
      <w:proofErr w:type="gram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од ред. проф.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О.В.Макарова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.- М.: ГЭОТАР-Медиа, 2007. – 640 с.: ил.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Акушерство. Национальное руководство. Гриф УМО по медицинскому образованию.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Айламазян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Э.К., Радзинский В.Е., Кулаков В.И., Савельева Г.М. 2009 г. Издательство: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Гэотар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-Медиа.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Акушерство: курс лекций. Гриф УМО по медицинскому образованию. Стрижаков А.Н., Давыдов А.И., Буданов П.В., Баев О.Р. 2009 г. Издательство: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Гэотар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-Медиа.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Акушерская тактика при </w:t>
      </w:r>
      <w:proofErr w:type="gram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тазовых</w:t>
      </w:r>
      <w:proofErr w:type="gram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предлежаниях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Стрижаков А.Н.,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Игнатко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И.В., М.: Династия, 2009.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Анатомически и клинически узкий таз. Чернуха Е.А., Пучко Т.К., Волобуев А.И. 2005 г. Издательство: Триада-Х.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Аномалии родовой деятельности: руководство для врачей. Гриф УМО по медицинскому образованию.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Подтетенев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А.Д.,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Стрижова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Н.В. 2006 г. Издательство: МИА.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Беременность и роды при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экстрагенитальных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заболеваниях. Гриф УМО по медицинскому образованию, Апресян С.В., Радзинский В.Е. 2009 г. Издательство: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Гэотар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-Медиа.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Женская консультация. Руководство, Редактор: Радзинский В.Е. 2009 г. Издательство: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Гэотар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-Медиа.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Интенсивная терапия. Анестезиология. Реаниматология.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Маневич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А.З. 2007г. М. «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Медиздат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Инфекции в акушерстве и гинекологии. Макарова О.В., Алешкина В.А., Савченко Т.Н. Москва</w:t>
      </w:r>
      <w:proofErr w:type="gram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., </w:t>
      </w:r>
      <w:proofErr w:type="spellStart"/>
      <w:proofErr w:type="gram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Медпресс-информ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2007, 462 с.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Неотложные состояния в акушерстве и гинекологии: диагностика и лечение.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Пирлман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М.,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Тинтиналли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Дж. 2008 г. Издательство: Бином. Лаборатория знаний.</w:t>
      </w:r>
    </w:p>
    <w:p w:rsidR="00924D44" w:rsidRPr="00924D44" w:rsidRDefault="00924D44" w:rsidP="00CB7A0C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Неразвивающаяся беременность. Радзинский В.Е., Димитрова В.И.,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Майскова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И.Ю. 2009 г. Издательство: </w:t>
      </w:r>
      <w:proofErr w:type="spellStart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Гэотар</w:t>
      </w:r>
      <w:proofErr w:type="spellEnd"/>
      <w:r w:rsidRPr="00924D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-Медиа.</w:t>
      </w:r>
    </w:p>
    <w:p w:rsidR="000A3DAD" w:rsidRDefault="00CB7A0C" w:rsidP="00CB7A0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A0C">
        <w:rPr>
          <w:rFonts w:ascii="Times New Roman" w:hAnsi="Times New Roman" w:cs="Times New Roman"/>
          <w:sz w:val="24"/>
          <w:szCs w:val="24"/>
        </w:rPr>
        <w:t>Воронин К.В., Зелинский А.А. Справочник акушерки.- М.2010</w:t>
      </w:r>
    </w:p>
    <w:p w:rsidR="00CB7A0C" w:rsidRPr="00CB7A0C" w:rsidRDefault="00CB7A0C" w:rsidP="00CB7A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0C">
        <w:rPr>
          <w:rFonts w:ascii="Times New Roman" w:hAnsi="Times New Roman" w:cs="Times New Roman"/>
          <w:sz w:val="24"/>
          <w:szCs w:val="24"/>
        </w:rPr>
        <w:t>Дуда В.И. и др. Физиологическое акушерство: Учеб</w:t>
      </w:r>
      <w:proofErr w:type="gramStart"/>
      <w:r w:rsidRPr="00CB7A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A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A0C">
        <w:rPr>
          <w:rFonts w:ascii="Times New Roman" w:hAnsi="Times New Roman" w:cs="Times New Roman"/>
          <w:sz w:val="24"/>
          <w:szCs w:val="24"/>
        </w:rPr>
        <w:t xml:space="preserve">особие 2009 </w:t>
      </w:r>
    </w:p>
    <w:p w:rsidR="00CB7A0C" w:rsidRPr="00CB7A0C" w:rsidRDefault="00CB7A0C" w:rsidP="00CB7A0C">
      <w:pPr>
        <w:spacing w:line="18" w:lineRule="atLeast"/>
        <w:rPr>
          <w:rFonts w:ascii="Times New Roman" w:hAnsi="Times New Roman" w:cs="Times New Roman"/>
          <w:sz w:val="24"/>
          <w:szCs w:val="24"/>
        </w:rPr>
      </w:pPr>
    </w:p>
    <w:sectPr w:rsidR="00CB7A0C" w:rsidRPr="00C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51C"/>
    <w:multiLevelType w:val="multilevel"/>
    <w:tmpl w:val="7F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4"/>
    <w:rsid w:val="00646FC8"/>
    <w:rsid w:val="00924D44"/>
    <w:rsid w:val="00BB0319"/>
    <w:rsid w:val="00C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44"/>
  </w:style>
  <w:style w:type="paragraph" w:styleId="1">
    <w:name w:val="heading 1"/>
    <w:basedOn w:val="a"/>
    <w:link w:val="10"/>
    <w:uiPriority w:val="9"/>
    <w:qFormat/>
    <w:rsid w:val="00924D4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24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D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D44"/>
    <w:rPr>
      <w:strike w:val="0"/>
      <w:dstrike w:val="0"/>
      <w:color w:val="6699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24D44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44"/>
  </w:style>
  <w:style w:type="paragraph" w:styleId="1">
    <w:name w:val="heading 1"/>
    <w:basedOn w:val="a"/>
    <w:link w:val="10"/>
    <w:uiPriority w:val="9"/>
    <w:qFormat/>
    <w:rsid w:val="00924D4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24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D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D44"/>
    <w:rPr>
      <w:strike w:val="0"/>
      <w:dstrike w:val="0"/>
      <w:color w:val="6699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24D44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2016-01-29T15:31:00Z</dcterms:created>
  <dcterms:modified xsi:type="dcterms:W3CDTF">2016-01-29T15:46:00Z</dcterms:modified>
</cp:coreProperties>
</file>